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ACD" w:rsidRPr="00FC3ACD" w:rsidRDefault="00FC3ACD" w:rsidP="000C57E5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  <w:r w:rsidRPr="00FC3ACD">
        <w:rPr>
          <w:b/>
          <w:bCs/>
          <w:color w:val="002060"/>
          <w:sz w:val="32"/>
          <w:szCs w:val="32"/>
        </w:rPr>
        <w:t>Hozzájáruló nyilatkozat</w:t>
      </w:r>
    </w:p>
    <w:p w:rsidR="00FC3ACD" w:rsidRPr="00FC3ACD" w:rsidRDefault="00E00D98" w:rsidP="00E00D98">
      <w:pPr>
        <w:spacing w:after="0" w:line="240" w:lineRule="auto"/>
        <w:jc w:val="center"/>
        <w:rPr>
          <w:color w:val="002060"/>
          <w:sz w:val="24"/>
          <w:szCs w:val="24"/>
        </w:rPr>
      </w:pPr>
      <w:proofErr w:type="gramStart"/>
      <w:r>
        <w:rPr>
          <w:b/>
          <w:bCs/>
          <w:color w:val="002060"/>
          <w:sz w:val="32"/>
          <w:szCs w:val="32"/>
        </w:rPr>
        <w:t>a</w:t>
      </w:r>
      <w:proofErr w:type="gramEnd"/>
      <w:r>
        <w:rPr>
          <w:b/>
          <w:bCs/>
          <w:color w:val="002060"/>
          <w:sz w:val="32"/>
          <w:szCs w:val="32"/>
        </w:rPr>
        <w:t xml:space="preserve"> pályázati anyagban foglalt személyes adatok pályázati eljárással összefügg</w:t>
      </w:r>
      <w:r w:rsidR="00391734">
        <w:rPr>
          <w:b/>
          <w:bCs/>
          <w:color w:val="002060"/>
          <w:sz w:val="32"/>
          <w:szCs w:val="32"/>
        </w:rPr>
        <w:t>ésben szükséges</w:t>
      </w:r>
      <w:r>
        <w:rPr>
          <w:b/>
          <w:bCs/>
          <w:color w:val="002060"/>
          <w:sz w:val="32"/>
          <w:szCs w:val="32"/>
        </w:rPr>
        <w:t xml:space="preserve"> kezeléséről</w:t>
      </w:r>
    </w:p>
    <w:p w:rsidR="003A4F67" w:rsidRPr="000C57E5" w:rsidRDefault="003A4F67" w:rsidP="003A4F67">
      <w:pPr>
        <w:spacing w:after="0" w:line="240" w:lineRule="auto"/>
        <w:rPr>
          <w:color w:val="002060"/>
          <w:sz w:val="24"/>
          <w:szCs w:val="24"/>
        </w:rPr>
      </w:pPr>
    </w:p>
    <w:p w:rsidR="00F84EDE" w:rsidRDefault="00F84EDE" w:rsidP="000C57E5">
      <w:pPr>
        <w:spacing w:after="0" w:line="240" w:lineRule="auto"/>
        <w:jc w:val="both"/>
        <w:rPr>
          <w:color w:val="002060"/>
          <w:sz w:val="24"/>
          <w:szCs w:val="24"/>
        </w:rPr>
      </w:pPr>
    </w:p>
    <w:p w:rsidR="003A4F67" w:rsidRDefault="00FC3ACD" w:rsidP="000C57E5">
      <w:pPr>
        <w:spacing w:after="0" w:line="240" w:lineRule="auto"/>
        <w:jc w:val="both"/>
        <w:rPr>
          <w:bCs/>
          <w:color w:val="002060"/>
          <w:sz w:val="24"/>
          <w:szCs w:val="24"/>
        </w:rPr>
      </w:pPr>
      <w:r w:rsidRPr="00FC3ACD">
        <w:rPr>
          <w:color w:val="002060"/>
          <w:sz w:val="24"/>
          <w:szCs w:val="24"/>
        </w:rPr>
        <w:t xml:space="preserve">Alulírott </w:t>
      </w:r>
      <w:r w:rsidRPr="000C57E5">
        <w:rPr>
          <w:color w:val="002060"/>
          <w:sz w:val="24"/>
          <w:szCs w:val="24"/>
        </w:rPr>
        <w:t>………………………………..</w:t>
      </w:r>
      <w:r w:rsidR="000C57E5" w:rsidRPr="000C57E5">
        <w:rPr>
          <w:color w:val="002060"/>
          <w:sz w:val="24"/>
          <w:szCs w:val="24"/>
        </w:rPr>
        <w:t xml:space="preserve"> </w:t>
      </w:r>
      <w:r w:rsidR="00A4406C">
        <w:rPr>
          <w:color w:val="002060"/>
          <w:sz w:val="24"/>
          <w:szCs w:val="24"/>
        </w:rPr>
        <w:t>hozzájárulok</w:t>
      </w:r>
      <w:r w:rsidR="000C57E5" w:rsidRPr="000C57E5">
        <w:rPr>
          <w:color w:val="002060"/>
          <w:sz w:val="24"/>
          <w:szCs w:val="24"/>
        </w:rPr>
        <w:t xml:space="preserve"> a GDPR</w:t>
      </w:r>
      <w:r w:rsidR="000C57E5" w:rsidRPr="000C57E5">
        <w:rPr>
          <w:rStyle w:val="Lbjegyzet-hivatkozs"/>
          <w:color w:val="002060"/>
          <w:sz w:val="24"/>
          <w:szCs w:val="24"/>
        </w:rPr>
        <w:footnoteReference w:id="1"/>
      </w:r>
      <w:r w:rsidR="000C57E5" w:rsidRPr="000C57E5">
        <w:rPr>
          <w:color w:val="002060"/>
          <w:sz w:val="24"/>
          <w:szCs w:val="24"/>
        </w:rPr>
        <w:t xml:space="preserve"> </w:t>
      </w:r>
      <w:r w:rsidR="000C57E5" w:rsidRPr="000C57E5">
        <w:rPr>
          <w:bCs/>
          <w:color w:val="002060"/>
          <w:sz w:val="24"/>
          <w:szCs w:val="24"/>
        </w:rPr>
        <w:t xml:space="preserve">6. cikk (1) bekezdés </w:t>
      </w:r>
      <w:r w:rsidR="00F84EDE">
        <w:rPr>
          <w:bCs/>
          <w:color w:val="002060"/>
          <w:sz w:val="24"/>
          <w:szCs w:val="24"/>
        </w:rPr>
        <w:t>a</w:t>
      </w:r>
      <w:r w:rsidR="000C57E5" w:rsidRPr="000C57E5">
        <w:rPr>
          <w:bCs/>
          <w:color w:val="002060"/>
          <w:sz w:val="24"/>
          <w:szCs w:val="24"/>
        </w:rPr>
        <w:t>) pontj</w:t>
      </w:r>
      <w:r w:rsidR="00F84EDE">
        <w:rPr>
          <w:bCs/>
          <w:color w:val="002060"/>
          <w:sz w:val="24"/>
          <w:szCs w:val="24"/>
        </w:rPr>
        <w:t>a</w:t>
      </w:r>
      <w:r w:rsidR="00E00D98">
        <w:rPr>
          <w:bCs/>
          <w:color w:val="002060"/>
          <w:sz w:val="24"/>
          <w:szCs w:val="24"/>
        </w:rPr>
        <w:t xml:space="preserve"> </w:t>
      </w:r>
      <w:r w:rsidR="00F84EDE">
        <w:rPr>
          <w:bCs/>
          <w:color w:val="002060"/>
          <w:sz w:val="24"/>
          <w:szCs w:val="24"/>
        </w:rPr>
        <w:t>és a</w:t>
      </w:r>
      <w:r w:rsidR="00E00D98">
        <w:rPr>
          <w:bCs/>
          <w:color w:val="002060"/>
          <w:sz w:val="24"/>
          <w:szCs w:val="24"/>
        </w:rPr>
        <w:t xml:space="preserve"> </w:t>
      </w:r>
      <w:proofErr w:type="spellStart"/>
      <w:r w:rsidR="00E00D98">
        <w:rPr>
          <w:bCs/>
          <w:color w:val="002060"/>
          <w:sz w:val="24"/>
          <w:szCs w:val="24"/>
        </w:rPr>
        <w:t>Kjt</w:t>
      </w:r>
      <w:proofErr w:type="spellEnd"/>
      <w:r w:rsidR="00E00D98">
        <w:rPr>
          <w:rStyle w:val="Lbjegyzet-hivatkozs"/>
          <w:bCs/>
          <w:color w:val="002060"/>
          <w:sz w:val="24"/>
          <w:szCs w:val="24"/>
        </w:rPr>
        <w:footnoteReference w:id="2"/>
      </w:r>
      <w:r w:rsidR="00E00D98">
        <w:rPr>
          <w:bCs/>
          <w:color w:val="002060"/>
          <w:sz w:val="24"/>
          <w:szCs w:val="24"/>
        </w:rPr>
        <w:t xml:space="preserve"> 20/</w:t>
      </w:r>
      <w:proofErr w:type="gramStart"/>
      <w:r w:rsidR="00E00D98">
        <w:rPr>
          <w:bCs/>
          <w:color w:val="002060"/>
          <w:sz w:val="24"/>
          <w:szCs w:val="24"/>
        </w:rPr>
        <w:t>A</w:t>
      </w:r>
      <w:proofErr w:type="gramEnd"/>
      <w:r w:rsidR="00E00D98">
        <w:rPr>
          <w:bCs/>
          <w:color w:val="002060"/>
          <w:sz w:val="24"/>
          <w:szCs w:val="24"/>
        </w:rPr>
        <w:t>. (5) bekezdés b) pontj</w:t>
      </w:r>
      <w:r w:rsidR="00F84EDE">
        <w:rPr>
          <w:bCs/>
          <w:color w:val="002060"/>
          <w:sz w:val="24"/>
          <w:szCs w:val="24"/>
        </w:rPr>
        <w:t>ában előírt hozzájáruló nyilatkozat</w:t>
      </w:r>
      <w:r w:rsidR="00E00D98">
        <w:rPr>
          <w:bCs/>
          <w:color w:val="002060"/>
          <w:sz w:val="24"/>
          <w:szCs w:val="24"/>
        </w:rPr>
        <w:t xml:space="preserve"> alapján</w:t>
      </w:r>
      <w:r w:rsidR="00A4406C">
        <w:rPr>
          <w:bCs/>
          <w:color w:val="002060"/>
          <w:sz w:val="24"/>
          <w:szCs w:val="24"/>
        </w:rPr>
        <w:t xml:space="preserve"> </w:t>
      </w:r>
      <w:r w:rsidR="00F84EDE">
        <w:rPr>
          <w:bCs/>
          <w:color w:val="002060"/>
          <w:sz w:val="24"/>
          <w:szCs w:val="24"/>
        </w:rPr>
        <w:t xml:space="preserve">ahhoz, hogy </w:t>
      </w:r>
      <w:r w:rsidR="00E00D98">
        <w:rPr>
          <w:bCs/>
          <w:color w:val="002060"/>
          <w:sz w:val="24"/>
          <w:szCs w:val="24"/>
        </w:rPr>
        <w:t xml:space="preserve">a </w:t>
      </w:r>
      <w:r w:rsidR="00E00D98" w:rsidRPr="00E00D98">
        <w:rPr>
          <w:b/>
          <w:bCs/>
          <w:color w:val="002060"/>
          <w:sz w:val="24"/>
          <w:szCs w:val="24"/>
        </w:rPr>
        <w:t>Deák 17 Gyerme</w:t>
      </w:r>
      <w:r w:rsidR="00E00D98" w:rsidRPr="00A4406C">
        <w:rPr>
          <w:b/>
          <w:bCs/>
          <w:color w:val="002060"/>
          <w:sz w:val="24"/>
          <w:szCs w:val="24"/>
        </w:rPr>
        <w:t>k és</w:t>
      </w:r>
      <w:r w:rsidR="00E00D98" w:rsidRPr="00E00D98">
        <w:rPr>
          <w:color w:val="002060"/>
          <w:sz w:val="24"/>
          <w:szCs w:val="24"/>
        </w:rPr>
        <w:t> </w:t>
      </w:r>
      <w:r w:rsidR="00E00D98" w:rsidRPr="00E00D98">
        <w:rPr>
          <w:b/>
          <w:bCs/>
          <w:color w:val="002060"/>
          <w:sz w:val="24"/>
          <w:szCs w:val="24"/>
        </w:rPr>
        <w:t>Ifjúsági Művészeti Galéria</w:t>
      </w:r>
      <w:r w:rsidR="00E00D98" w:rsidRPr="00E00D98">
        <w:rPr>
          <w:color w:val="002060"/>
          <w:sz w:val="24"/>
          <w:szCs w:val="24"/>
        </w:rPr>
        <w:t xml:space="preserve"> </w:t>
      </w:r>
      <w:r w:rsidR="00E00D98" w:rsidRPr="000C57E5">
        <w:rPr>
          <w:color w:val="002060"/>
          <w:sz w:val="24"/>
          <w:szCs w:val="24"/>
        </w:rPr>
        <w:t>(</w:t>
      </w:r>
      <w:r w:rsidR="00E00D98" w:rsidRPr="00E00D98">
        <w:rPr>
          <w:color w:val="002060"/>
          <w:sz w:val="24"/>
          <w:szCs w:val="24"/>
        </w:rPr>
        <w:t>1052 Budapest, Deák Ferenc utca 17. I. emelet</w:t>
      </w:r>
      <w:r w:rsidR="00E00D98" w:rsidRPr="000C57E5">
        <w:rPr>
          <w:color w:val="002060"/>
          <w:sz w:val="24"/>
          <w:szCs w:val="24"/>
        </w:rPr>
        <w:t>), mint Adatkezelő</w:t>
      </w:r>
      <w:r w:rsidR="00E00D98">
        <w:rPr>
          <w:bCs/>
          <w:color w:val="002060"/>
          <w:sz w:val="24"/>
          <w:szCs w:val="24"/>
        </w:rPr>
        <w:t xml:space="preserve">: </w:t>
      </w:r>
    </w:p>
    <w:p w:rsidR="00391734" w:rsidRPr="000C57E5" w:rsidRDefault="00391734" w:rsidP="000C57E5">
      <w:pPr>
        <w:spacing w:after="0" w:line="240" w:lineRule="auto"/>
        <w:jc w:val="both"/>
        <w:rPr>
          <w:color w:val="002060"/>
          <w:sz w:val="24"/>
          <w:szCs w:val="24"/>
        </w:rPr>
      </w:pPr>
    </w:p>
    <w:p w:rsidR="00621A98" w:rsidRPr="000C57E5" w:rsidRDefault="003A4F67" w:rsidP="003A4F67">
      <w:pPr>
        <w:spacing w:after="0" w:line="240" w:lineRule="auto"/>
        <w:jc w:val="both"/>
        <w:rPr>
          <w:color w:val="002060"/>
          <w:sz w:val="24"/>
          <w:szCs w:val="24"/>
        </w:rPr>
      </w:pPr>
      <w:r w:rsidRPr="000C57E5">
        <w:rPr>
          <w:rFonts w:eastAsia="Calibri" w:cstheme="minorHAnsi"/>
          <w:color w:val="002060"/>
          <w:sz w:val="24"/>
          <w:szCs w:val="24"/>
        </w:rPr>
        <w:sym w:font="Wingdings" w:char="F0A8"/>
      </w:r>
      <w:r w:rsidRPr="000C57E5">
        <w:rPr>
          <w:color w:val="002060"/>
          <w:sz w:val="24"/>
          <w:szCs w:val="24"/>
        </w:rPr>
        <w:t xml:space="preserve"> </w:t>
      </w:r>
      <w:proofErr w:type="gramStart"/>
      <w:r w:rsidR="00E00D98">
        <w:rPr>
          <w:bCs/>
          <w:color w:val="002060"/>
          <w:sz w:val="24"/>
          <w:szCs w:val="24"/>
        </w:rPr>
        <w:t>a</w:t>
      </w:r>
      <w:proofErr w:type="gramEnd"/>
      <w:r w:rsidR="00E00D98">
        <w:rPr>
          <w:bCs/>
          <w:color w:val="002060"/>
          <w:sz w:val="24"/>
          <w:szCs w:val="24"/>
        </w:rPr>
        <w:t xml:space="preserve"> pályázati anyagomban foglalt személyes adataim</w:t>
      </w:r>
      <w:r w:rsidR="00F84EDE">
        <w:rPr>
          <w:bCs/>
          <w:color w:val="002060"/>
          <w:sz w:val="24"/>
          <w:szCs w:val="24"/>
        </w:rPr>
        <w:t>at a</w:t>
      </w:r>
      <w:r w:rsidR="00E00D98">
        <w:rPr>
          <w:bCs/>
          <w:color w:val="002060"/>
          <w:sz w:val="24"/>
          <w:szCs w:val="24"/>
        </w:rPr>
        <w:t xml:space="preserve"> pályázati eljárással összefüggésben</w:t>
      </w:r>
      <w:r w:rsidR="00391734">
        <w:rPr>
          <w:bCs/>
          <w:color w:val="002060"/>
          <w:sz w:val="24"/>
          <w:szCs w:val="24"/>
        </w:rPr>
        <w:t xml:space="preserve"> szüksége</w:t>
      </w:r>
      <w:r w:rsidR="00A4406C">
        <w:rPr>
          <w:bCs/>
          <w:color w:val="002060"/>
          <w:sz w:val="24"/>
          <w:szCs w:val="24"/>
        </w:rPr>
        <w:t>s mértékig</w:t>
      </w:r>
      <w:r w:rsidR="00E00D98">
        <w:rPr>
          <w:bCs/>
          <w:color w:val="002060"/>
          <w:sz w:val="24"/>
          <w:szCs w:val="24"/>
        </w:rPr>
        <w:t xml:space="preserve"> </w:t>
      </w:r>
      <w:r w:rsidR="00391734">
        <w:rPr>
          <w:bCs/>
          <w:color w:val="002060"/>
          <w:sz w:val="24"/>
          <w:szCs w:val="24"/>
        </w:rPr>
        <w:t>kezel</w:t>
      </w:r>
      <w:r w:rsidR="00A4406C">
        <w:rPr>
          <w:bCs/>
          <w:color w:val="002060"/>
          <w:sz w:val="24"/>
          <w:szCs w:val="24"/>
        </w:rPr>
        <w:t>je</w:t>
      </w:r>
      <w:r w:rsidR="00F84EDE">
        <w:rPr>
          <w:bCs/>
          <w:color w:val="002060"/>
          <w:sz w:val="24"/>
          <w:szCs w:val="24"/>
        </w:rPr>
        <w:t>.</w:t>
      </w:r>
    </w:p>
    <w:p w:rsidR="00A4406C" w:rsidRDefault="00A4406C" w:rsidP="003A4F67">
      <w:pPr>
        <w:spacing w:after="0" w:line="240" w:lineRule="auto"/>
        <w:rPr>
          <w:color w:val="002060"/>
          <w:sz w:val="24"/>
          <w:szCs w:val="24"/>
        </w:rPr>
      </w:pPr>
    </w:p>
    <w:p w:rsidR="00A4406C" w:rsidRDefault="00A4406C" w:rsidP="003A4F67">
      <w:pPr>
        <w:spacing w:after="0" w:line="240" w:lineRule="auto"/>
        <w:rPr>
          <w:color w:val="002060"/>
          <w:sz w:val="24"/>
          <w:szCs w:val="24"/>
        </w:rPr>
      </w:pPr>
      <w:proofErr w:type="gramStart"/>
      <w:r w:rsidRPr="00FC3ACD">
        <w:rPr>
          <w:color w:val="002060"/>
          <w:sz w:val="24"/>
          <w:szCs w:val="24"/>
        </w:rPr>
        <w:t xml:space="preserve">Alulírott </w:t>
      </w:r>
      <w:r w:rsidRPr="000C57E5">
        <w:rPr>
          <w:color w:val="002060"/>
          <w:sz w:val="24"/>
          <w:szCs w:val="24"/>
        </w:rPr>
        <w:t>…</w:t>
      </w:r>
      <w:proofErr w:type="gramEnd"/>
      <w:r w:rsidRPr="000C57E5">
        <w:rPr>
          <w:color w:val="002060"/>
          <w:sz w:val="24"/>
          <w:szCs w:val="24"/>
        </w:rPr>
        <w:t xml:space="preserve">…………………………….. </w:t>
      </w:r>
      <w:r>
        <w:rPr>
          <w:color w:val="002060"/>
          <w:sz w:val="24"/>
          <w:szCs w:val="24"/>
        </w:rPr>
        <w:t>nyilatkozom</w:t>
      </w:r>
      <w:r w:rsidR="00F84EDE">
        <w:rPr>
          <w:color w:val="002060"/>
          <w:sz w:val="24"/>
          <w:szCs w:val="24"/>
        </w:rPr>
        <w:t xml:space="preserve"> arról</w:t>
      </w:r>
      <w:r>
        <w:rPr>
          <w:color w:val="002060"/>
          <w:sz w:val="24"/>
          <w:szCs w:val="24"/>
        </w:rPr>
        <w:t xml:space="preserve">, hogy:  </w:t>
      </w:r>
    </w:p>
    <w:p w:rsidR="00621A98" w:rsidRPr="000C57E5" w:rsidRDefault="00E00D98" w:rsidP="003A4F67">
      <w:pPr>
        <w:spacing w:after="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</w:p>
    <w:p w:rsidR="00482C40" w:rsidRPr="00482C40" w:rsidRDefault="00482C40" w:rsidP="00482C40">
      <w:pPr>
        <w:spacing w:after="0" w:line="240" w:lineRule="auto"/>
        <w:rPr>
          <w:color w:val="002060"/>
          <w:sz w:val="24"/>
          <w:szCs w:val="24"/>
        </w:rPr>
      </w:pPr>
      <w:r w:rsidRPr="00482C40">
        <w:rPr>
          <w:color w:val="002060"/>
          <w:sz w:val="24"/>
          <w:szCs w:val="24"/>
        </w:rPr>
        <w:sym w:font="Wingdings" w:char="F0A8"/>
      </w:r>
      <w:r w:rsidRPr="00482C40">
        <w:rPr>
          <w:color w:val="002060"/>
          <w:sz w:val="24"/>
          <w:szCs w:val="24"/>
        </w:rPr>
        <w:t xml:space="preserve"> </w:t>
      </w:r>
      <w:proofErr w:type="gramStart"/>
      <w:r>
        <w:rPr>
          <w:color w:val="002060"/>
          <w:sz w:val="24"/>
          <w:szCs w:val="24"/>
        </w:rPr>
        <w:t>a</w:t>
      </w:r>
      <w:r w:rsidRPr="00482C40">
        <w:rPr>
          <w:color w:val="002060"/>
          <w:sz w:val="24"/>
          <w:szCs w:val="24"/>
        </w:rPr>
        <w:t>z</w:t>
      </w:r>
      <w:proofErr w:type="gramEnd"/>
      <w:r w:rsidRPr="00482C40">
        <w:rPr>
          <w:color w:val="002060"/>
          <w:sz w:val="24"/>
          <w:szCs w:val="24"/>
        </w:rPr>
        <w:t xml:space="preserve"> adatkezelési tájékoztatót elolvastam, annak tartalmát megismertem és</w:t>
      </w:r>
      <w:bookmarkStart w:id="0" w:name="_GoBack"/>
      <w:bookmarkEnd w:id="0"/>
      <w:r w:rsidRPr="00482C40">
        <w:rPr>
          <w:color w:val="002060"/>
          <w:sz w:val="24"/>
          <w:szCs w:val="24"/>
        </w:rPr>
        <w:t xml:space="preserve"> megértettem.</w:t>
      </w:r>
    </w:p>
    <w:p w:rsidR="00621A98" w:rsidRPr="00FC3ACD" w:rsidRDefault="00621A98" w:rsidP="003A4F67">
      <w:pPr>
        <w:spacing w:after="0" w:line="240" w:lineRule="auto"/>
        <w:rPr>
          <w:color w:val="002060"/>
          <w:sz w:val="24"/>
          <w:szCs w:val="24"/>
        </w:rPr>
      </w:pP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  <w:r w:rsidRPr="00FC3ACD">
        <w:rPr>
          <w:color w:val="002060"/>
          <w:sz w:val="24"/>
          <w:szCs w:val="24"/>
        </w:rPr>
        <w:t>Kelt</w:t>
      </w:r>
      <w:proofErr w:type="gramStart"/>
      <w:r w:rsidRPr="00FC3ACD">
        <w:rPr>
          <w:color w:val="002060"/>
          <w:sz w:val="24"/>
          <w:szCs w:val="24"/>
        </w:rPr>
        <w:t>: …</w:t>
      </w:r>
      <w:proofErr w:type="gramEnd"/>
      <w:r w:rsidRPr="00FC3ACD">
        <w:rPr>
          <w:color w:val="002060"/>
          <w:sz w:val="24"/>
          <w:szCs w:val="24"/>
        </w:rPr>
        <w:t xml:space="preserve">…………., </w:t>
      </w:r>
      <w:r w:rsidR="008A4818">
        <w:rPr>
          <w:color w:val="002060"/>
          <w:sz w:val="24"/>
          <w:szCs w:val="24"/>
        </w:rPr>
        <w:t>20</w:t>
      </w:r>
      <w:r w:rsidRPr="00FC3ACD">
        <w:rPr>
          <w:color w:val="002060"/>
          <w:sz w:val="24"/>
          <w:szCs w:val="24"/>
        </w:rPr>
        <w:t>…………….. hó …</w:t>
      </w:r>
      <w:r w:rsidR="008A4818">
        <w:rPr>
          <w:color w:val="002060"/>
          <w:sz w:val="24"/>
          <w:szCs w:val="24"/>
        </w:rPr>
        <w:t>….</w:t>
      </w:r>
      <w:r w:rsidRPr="00FC3ACD">
        <w:rPr>
          <w:color w:val="002060"/>
          <w:sz w:val="24"/>
          <w:szCs w:val="24"/>
        </w:rPr>
        <w:t xml:space="preserve">. napján </w:t>
      </w:r>
      <w:r w:rsidR="008A4818">
        <w:rPr>
          <w:color w:val="002060"/>
          <w:sz w:val="24"/>
          <w:szCs w:val="24"/>
        </w:rPr>
        <w:t>………</w:t>
      </w: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  <w:r w:rsidRPr="00FC3ACD">
        <w:rPr>
          <w:color w:val="002060"/>
          <w:sz w:val="24"/>
          <w:szCs w:val="24"/>
        </w:rPr>
        <w:t xml:space="preserve">         </w:t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</w:r>
      <w:r w:rsidR="003A4F67" w:rsidRPr="000C57E5">
        <w:rPr>
          <w:color w:val="002060"/>
          <w:sz w:val="24"/>
          <w:szCs w:val="24"/>
        </w:rPr>
        <w:tab/>
        <w:t>…</w:t>
      </w:r>
      <w:r w:rsidRPr="00FC3ACD">
        <w:rPr>
          <w:color w:val="002060"/>
          <w:sz w:val="24"/>
          <w:szCs w:val="24"/>
        </w:rPr>
        <w:t xml:space="preserve">…………………………………… </w:t>
      </w:r>
    </w:p>
    <w:p w:rsidR="00FC3ACD" w:rsidRPr="00FC3ACD" w:rsidRDefault="00FC3ACD" w:rsidP="003A4F67">
      <w:pPr>
        <w:spacing w:after="0" w:line="240" w:lineRule="auto"/>
        <w:rPr>
          <w:color w:val="002060"/>
          <w:sz w:val="24"/>
          <w:szCs w:val="24"/>
        </w:rPr>
      </w:pPr>
      <w:r w:rsidRPr="00FC3ACD">
        <w:rPr>
          <w:color w:val="002060"/>
          <w:sz w:val="24"/>
          <w:szCs w:val="24"/>
        </w:rPr>
        <w:t xml:space="preserve">                     </w:t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</w:r>
      <w:r w:rsidRPr="00FC3ACD">
        <w:rPr>
          <w:color w:val="002060"/>
          <w:sz w:val="24"/>
          <w:szCs w:val="24"/>
        </w:rPr>
        <w:tab/>
        <w:t xml:space="preserve"> </w:t>
      </w:r>
      <w:proofErr w:type="gramStart"/>
      <w:r w:rsidRPr="00FC3ACD">
        <w:rPr>
          <w:color w:val="002060"/>
          <w:sz w:val="24"/>
          <w:szCs w:val="24"/>
        </w:rPr>
        <w:t>aláírás</w:t>
      </w:r>
      <w:proofErr w:type="gramEnd"/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FC3ACD" w:rsidRPr="00FC3ACD" w:rsidRDefault="00FC3ACD" w:rsidP="00FC3ACD">
      <w:pPr>
        <w:rPr>
          <w:b/>
          <w:bCs/>
          <w:color w:val="002060"/>
          <w:sz w:val="24"/>
          <w:szCs w:val="24"/>
        </w:rPr>
      </w:pPr>
    </w:p>
    <w:p w:rsidR="008432CD" w:rsidRPr="000C57E5" w:rsidRDefault="008432CD">
      <w:pPr>
        <w:rPr>
          <w:color w:val="002060"/>
          <w:sz w:val="24"/>
          <w:szCs w:val="24"/>
        </w:rPr>
      </w:pPr>
    </w:p>
    <w:sectPr w:rsidR="008432CD" w:rsidRPr="000C5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36" w:rsidRDefault="003E3B36" w:rsidP="003A4F67">
      <w:pPr>
        <w:spacing w:after="0" w:line="240" w:lineRule="auto"/>
      </w:pPr>
      <w:r>
        <w:separator/>
      </w:r>
    </w:p>
  </w:endnote>
  <w:endnote w:type="continuationSeparator" w:id="0">
    <w:p w:rsidR="003E3B36" w:rsidRDefault="003E3B36" w:rsidP="003A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36" w:rsidRDefault="003E3B36" w:rsidP="003A4F67">
      <w:pPr>
        <w:spacing w:after="0" w:line="240" w:lineRule="auto"/>
      </w:pPr>
      <w:r>
        <w:separator/>
      </w:r>
    </w:p>
  </w:footnote>
  <w:footnote w:type="continuationSeparator" w:id="0">
    <w:p w:rsidR="003E3B36" w:rsidRDefault="003E3B36" w:rsidP="003A4F67">
      <w:pPr>
        <w:spacing w:after="0" w:line="240" w:lineRule="auto"/>
      </w:pPr>
      <w:r>
        <w:continuationSeparator/>
      </w:r>
    </w:p>
  </w:footnote>
  <w:footnote w:id="1">
    <w:p w:rsidR="000C57E5" w:rsidRPr="00A4406C" w:rsidRDefault="000C57E5" w:rsidP="000C57E5">
      <w:pPr>
        <w:pStyle w:val="Lbjegyzetszveg"/>
        <w:jc w:val="both"/>
        <w:rPr>
          <w:color w:val="002060"/>
        </w:rPr>
      </w:pPr>
      <w:r w:rsidRPr="00A4406C">
        <w:rPr>
          <w:rStyle w:val="Lbjegyzet-hivatkozs"/>
          <w:color w:val="002060"/>
        </w:rPr>
        <w:footnoteRef/>
      </w:r>
      <w:r w:rsidRPr="00A4406C">
        <w:rPr>
          <w:color w:val="002060"/>
        </w:rPr>
        <w:t xml:space="preserve"> </w:t>
      </w:r>
      <w:proofErr w:type="gramStart"/>
      <w:r w:rsidRPr="00A4406C">
        <w:rPr>
          <w:color w:val="002060"/>
        </w:rPr>
        <w:t>az</w:t>
      </w:r>
      <w:proofErr w:type="gramEnd"/>
      <w:r w:rsidRPr="00A4406C">
        <w:rPr>
          <w:color w:val="002060"/>
        </w:rPr>
        <w:t xml:space="preserve"> Európai Parlament és a Tanács (EU) 2016/679 rendelete (2016. április 27.) a természetes személyeknek a személyes adatok kezelése tekintetében történő védelméről és az ilyen adatok szabad áramlásáról, valamint a 95/46/EK irányelv hatályon kívül helyezéséről (GDPR)</w:t>
      </w:r>
    </w:p>
  </w:footnote>
  <w:footnote w:id="2">
    <w:p w:rsidR="00E00D98" w:rsidRDefault="00E00D98" w:rsidP="00E00D98">
      <w:pPr>
        <w:pStyle w:val="Lbjegyzetszveg"/>
      </w:pPr>
      <w:r w:rsidRPr="00A4406C">
        <w:rPr>
          <w:rStyle w:val="Lbjegyzet-hivatkozs"/>
          <w:color w:val="002060"/>
        </w:rPr>
        <w:footnoteRef/>
      </w:r>
      <w:r w:rsidRPr="00A4406C">
        <w:rPr>
          <w:color w:val="002060"/>
        </w:rPr>
        <w:t xml:space="preserve"> 1992. évi XXXIII. törvény a közalkalmazottak jogállásáról (Kjt.)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F31B3"/>
    <w:multiLevelType w:val="hybridMultilevel"/>
    <w:tmpl w:val="B878841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CD"/>
    <w:rsid w:val="000A676A"/>
    <w:rsid w:val="000C57E5"/>
    <w:rsid w:val="000C6729"/>
    <w:rsid w:val="000F057B"/>
    <w:rsid w:val="002012F1"/>
    <w:rsid w:val="002801FC"/>
    <w:rsid w:val="00391734"/>
    <w:rsid w:val="003A4F67"/>
    <w:rsid w:val="003D46B2"/>
    <w:rsid w:val="003E3B36"/>
    <w:rsid w:val="00433CF5"/>
    <w:rsid w:val="004648AC"/>
    <w:rsid w:val="00482C40"/>
    <w:rsid w:val="00621A98"/>
    <w:rsid w:val="008432CD"/>
    <w:rsid w:val="008A4818"/>
    <w:rsid w:val="00985BF4"/>
    <w:rsid w:val="00A4406C"/>
    <w:rsid w:val="00B65ED1"/>
    <w:rsid w:val="00C85A9C"/>
    <w:rsid w:val="00E00D98"/>
    <w:rsid w:val="00F84EDE"/>
    <w:rsid w:val="00FC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509F"/>
  <w15:chartTrackingRefBased/>
  <w15:docId w15:val="{CCDB4C24-2469-46CE-89B5-84DF3C82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A4F6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A4F6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A4F6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44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4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3A28C-5CAC-4A33-8BE2-D86DDD4C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Art - Deák17 Galéria</cp:lastModifiedBy>
  <cp:revision>14</cp:revision>
  <dcterms:created xsi:type="dcterms:W3CDTF">2020-07-13T11:09:00Z</dcterms:created>
  <dcterms:modified xsi:type="dcterms:W3CDTF">2024-05-16T12:29:00Z</dcterms:modified>
</cp:coreProperties>
</file>